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outline w:val="0"/>
          <w:color w:val="0432ff"/>
          <w:sz w:val="28"/>
          <w:szCs w:val="28"/>
          <w14:textFill>
            <w14:solidFill>
              <w14:srgbClr w14:val="0433FF"/>
            </w14:solidFill>
          </w14:textFill>
        </w:rPr>
      </w:pPr>
      <w:r>
        <w:rPr>
          <w:rFonts w:ascii="Castellar" w:cs="Castellar" w:hAnsi="Castellar" w:eastAsia="Castellar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>New Year</w:t>
      </w:r>
      <w:r>
        <w:rPr>
          <w:rFonts w:ascii="Castellar" w:cs="Castellar" w:hAnsi="Castellar" w:eastAsia="Castellar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>’</w:t>
      </w:r>
      <w:r>
        <w:rPr>
          <w:rFonts w:ascii="Castellar" w:cs="Castellar" w:hAnsi="Castellar" w:eastAsia="Castellar"/>
          <w:outline w:val="0"/>
          <w:color w:val="0432ff"/>
          <w:sz w:val="32"/>
          <w:szCs w:val="32"/>
          <w:rtl w:val="0"/>
          <w:lang w:val="en-US"/>
          <w14:textFill>
            <w14:solidFill>
              <w14:srgbClr w14:val="0433FF"/>
            </w14:solidFill>
          </w14:textFill>
        </w:rPr>
        <w:t>s Eve Shrimp Drop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0432ff"/>
          <w:sz w:val="28"/>
          <w:szCs w:val="28"/>
          <w:u w:val="single"/>
          <w14:textFill>
            <w14:solidFill>
              <w14:srgbClr w14:val="0433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2ff"/>
          <w:sz w:val="28"/>
          <w:szCs w:val="28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Vendor Application</w:t>
      </w:r>
    </w:p>
    <w:p>
      <w:pPr>
        <w:pStyle w:val="Normal.0"/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Event time is 5pm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8 p.m. Saturday</w:t>
      </w:r>
      <w:r>
        <w:rPr>
          <w:rFonts w:ascii="Arial" w:hAnsi="Arial"/>
          <w:sz w:val="22"/>
          <w:szCs w:val="22"/>
          <w:rtl w:val="0"/>
          <w:lang w:val="en-US"/>
        </w:rPr>
        <w:t>, 12/31/</w:t>
      </w:r>
      <w:r>
        <w:rPr>
          <w:rFonts w:ascii="Arial" w:hAnsi="Arial"/>
          <w:sz w:val="22"/>
          <w:szCs w:val="22"/>
          <w:rtl w:val="0"/>
          <w:lang w:val="en-US"/>
        </w:rPr>
        <w:t>2022</w:t>
      </w:r>
      <w:r>
        <w:rPr>
          <w:rFonts w:ascii="Arial" w:hAnsi="Arial"/>
          <w:sz w:val="22"/>
          <w:szCs w:val="22"/>
          <w:rtl w:val="0"/>
          <w:lang w:val="en-US"/>
        </w:rPr>
        <w:t xml:space="preserve">. Set-up is from 4pm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5pm.  Location is Downtown to the left of Brett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s. Average booth spaces measure approximately 15 x 15 feet; arrangements may be made if more space is requested.  Power is available upon request. Vendor must provide own displays, tables, chairs and canopy.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Fonts w:ascii="Arial" w:hAnsi="Arial"/>
          <w:sz w:val="28"/>
          <w:szCs w:val="28"/>
          <w:rtl w:val="0"/>
          <w:lang w:val="en-US"/>
        </w:rPr>
        <w:t>Booth/Space Fee:</w:t>
      </w:r>
      <w:r>
        <w:rPr>
          <w:rFonts w:ascii="Arial" w:hAnsi="Arial" w:hint="default"/>
          <w:sz w:val="28"/>
          <w:szCs w:val="28"/>
          <w:rtl w:val="0"/>
          <w:lang w:val="en-US"/>
        </w:rPr>
        <w:t> </w:t>
        <w:tab/>
      </w:r>
      <w:r>
        <w:rPr>
          <w:rFonts w:ascii="Arial" w:hAnsi="Arial"/>
          <w:sz w:val="28"/>
          <w:szCs w:val="28"/>
          <w:rtl w:val="0"/>
          <w:lang w:val="en-US"/>
        </w:rPr>
        <w:t xml:space="preserve">$100.00 </w:t>
      </w:r>
      <w:r>
        <w:rPr>
          <w:rFonts w:ascii="Arial" w:hAnsi="Arial"/>
          <w:sz w:val="28"/>
          <w:szCs w:val="28"/>
          <w:rtl w:val="0"/>
          <w:lang w:val="en-US"/>
        </w:rPr>
        <w:t xml:space="preserve"> (Food and Non-Food Vendor)</w:t>
      </w:r>
      <w:r>
        <w:rPr>
          <w:rFonts w:ascii="Arial" w:hAnsi="Arial"/>
          <w:sz w:val="28"/>
          <w:szCs w:val="28"/>
          <w:rtl w:val="0"/>
          <w:lang w:val="en-US"/>
        </w:rPr>
        <w:t xml:space="preserve">  </w:t>
        <w:tab/>
        <w:tab/>
        <w:t xml:space="preserve"> </w:t>
        <w:tab/>
        <w:tab/>
        <w:tab/>
        <w:tab/>
        <w:tab/>
      </w:r>
      <w:r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  <w:tab/>
      </w:r>
    </w:p>
    <w:p>
      <w:pPr>
        <w:pStyle w:val="Normal.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outline w:val="0"/>
          <w:color w:val="0432ff"/>
          <w:sz w:val="22"/>
          <w:szCs w:val="22"/>
          <w:rtl w:val="0"/>
          <w:lang w:val="en-US"/>
          <w14:textFill>
            <w14:solidFill>
              <w14:srgbClr w14:val="0433FF"/>
            </w14:solidFill>
          </w14:textFill>
        </w:rPr>
        <w:t>Application and Participation Agreement must be accompanied by check payable to: Light Up Amelia and mailed to:  Light Up Amelia, PO Box 16133, Fernandina Beach, FL 32035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432ff"/>
          <w:sz w:val="22"/>
          <w:szCs w:val="22"/>
          <w:rtl w:val="0"/>
          <w:lang w:val="en-US"/>
          <w14:textFill>
            <w14:solidFill>
              <w14:srgbClr w14:val="0433FF"/>
            </w14:solidFill>
          </w14:textFill>
        </w:rPr>
        <w:t>﻿</w:t>
      </w:r>
      <w:r>
        <w:rPr>
          <w:rFonts w:ascii="Arial" w:hAnsi="Arial"/>
          <w:outline w:val="0"/>
          <w:color w:val="0432ff"/>
          <w:sz w:val="22"/>
          <w:szCs w:val="22"/>
          <w:rtl w:val="0"/>
          <w:lang w:val="en-US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432ff"/>
          <w:sz w:val="22"/>
          <w:szCs w:val="22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and is due NLT November 28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Contact Sarah at 904-556-6819 or slpelican@gmail.com with any questions. 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360"/>
        </w:tabs>
        <w:rPr>
          <w:b w:val="1"/>
          <w:bCs w:val="1"/>
        </w:rPr>
      </w:pPr>
      <w:r>
        <w:rPr>
          <w:rFonts w:ascii="Arial" w:cs="Arial" w:hAnsi="Arial" w:eastAsia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626745" cy="312421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3124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inline distT="0" distB="0" distL="0" distR="0">
                <wp:extent cx="626745" cy="312421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312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9.3pt;height:24.6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b w:val="1"/>
          <w:bCs w:val="1"/>
          <w:rtl w:val="0"/>
          <w:lang w:val="en-US"/>
        </w:rPr>
        <w:t>--------------------------------------------------------------------------------------</w:t>
      </w:r>
    </w:p>
    <w:p>
      <w:pPr>
        <w:pStyle w:val="Normal (Web)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pacing w:after="0"/>
        <w:jc w:val="center"/>
        <w:rPr>
          <w:rFonts w:ascii="Castellar" w:cs="Castellar" w:hAnsi="Castellar" w:eastAsia="Castellar"/>
          <w:b w:val="1"/>
          <w:bCs w:val="1"/>
        </w:rPr>
      </w:pPr>
      <w:r>
        <w:rPr>
          <w:rFonts w:ascii="Castellar" w:cs="Castellar" w:hAnsi="Castellar" w:eastAsia="Castellar"/>
          <w:b w:val="1"/>
          <w:bCs w:val="1"/>
          <w:rtl w:val="0"/>
          <w:lang w:val="en-US"/>
        </w:rPr>
        <w:t>New Year</w:t>
      </w:r>
      <w:r>
        <w:rPr>
          <w:rFonts w:ascii="Castellar" w:cs="Castellar" w:hAnsi="Castellar" w:eastAsia="Castellar"/>
          <w:b w:val="1"/>
          <w:bCs w:val="1"/>
          <w:rtl w:val="0"/>
          <w:lang w:val="en-US"/>
        </w:rPr>
        <w:t>’</w:t>
      </w:r>
      <w:r>
        <w:rPr>
          <w:rFonts w:ascii="Castellar" w:cs="Castellar" w:hAnsi="Castellar" w:eastAsia="Castellar"/>
          <w:b w:val="1"/>
          <w:bCs w:val="1"/>
          <w:rtl w:val="0"/>
          <w:lang w:val="en-US"/>
        </w:rPr>
        <w:t>s Eve Shrimp Drop</w:t>
      </w:r>
    </w:p>
    <w:p>
      <w:pPr>
        <w:pStyle w:val="Normal (Web)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pacing w:after="0"/>
        <w:rPr>
          <w:rFonts w:ascii="Castellar" w:cs="Castellar" w:hAnsi="Castellar" w:eastAsia="Castellar"/>
          <w:b w:val="1"/>
          <w:bCs w:val="1"/>
          <w:sz w:val="16"/>
          <w:szCs w:val="16"/>
        </w:rPr>
      </w:pPr>
      <w:r>
        <w:rPr>
          <w:rFonts w:ascii="Castellar" w:cs="Castellar" w:hAnsi="Castellar" w:eastAsia="Castellar"/>
          <w:b w:val="1"/>
          <w:bCs w:val="1"/>
          <w:sz w:val="16"/>
          <w:szCs w:val="16"/>
          <w:rtl w:val="0"/>
          <w:lang w:val="en-US"/>
        </w:rPr>
        <w:t xml:space="preserve">                                                       </w:t>
      </w:r>
      <w:r>
        <w:rPr>
          <w:rFonts w:ascii="Castellar" w:cs="Castellar" w:hAnsi="Castellar" w:eastAsia="Castellar"/>
          <w:b w:val="1"/>
          <w:bCs w:val="1"/>
          <w:sz w:val="16"/>
          <w:szCs w:val="16"/>
          <w:rtl w:val="0"/>
          <w:lang w:val="en-US"/>
        </w:rPr>
        <w:t xml:space="preserve">               </w:t>
      </w:r>
      <w:r>
        <w:rPr>
          <w:rFonts w:ascii="Castellar" w:cs="Castellar" w:hAnsi="Castellar" w:eastAsia="Castellar"/>
          <w:b w:val="1"/>
          <w:bCs w:val="1"/>
          <w:sz w:val="16"/>
          <w:szCs w:val="16"/>
          <w:rtl w:val="0"/>
          <w:lang w:val="en-US"/>
        </w:rPr>
        <w:t>VENDOR SPACE APPLICATION</w:t>
      </w:r>
      <w:r>
        <w:rPr>
          <w:rtl w:val="0"/>
          <w:lang w:val="en-US"/>
        </w:rPr>
        <w:t xml:space="preserve">               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20"/>
          <w:szCs w:val="20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                          BUSINESS NAME________________________________________________________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20"/>
          <w:szCs w:val="20"/>
        </w:rPr>
      </w:pPr>
      <w:r>
        <w:rPr>
          <w:sz w:val="16"/>
          <w:szCs w:val="16"/>
          <w:rtl w:val="0"/>
          <w:lang w:val="en-US"/>
        </w:rPr>
        <w:t xml:space="preserve">                          PRIMARY CONTACT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__________________________________________________________________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                          ADDRESS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____________________________________________________________________________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                          CITY _________________________________ STATE _______________  ZIP CODE _______________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                          PHONE _______________ EMAIL ADDRESS_________________________________________________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pacing w:line="360" w:lineRule="auto"/>
        <w:rPr>
          <w:sz w:val="16"/>
          <w:szCs w:val="16"/>
        </w:rPr>
      </w:pPr>
      <w:r>
        <w:rPr>
          <w:sz w:val="16"/>
          <w:szCs w:val="16"/>
          <w:rtl w:val="0"/>
          <w:lang w:val="en-US"/>
        </w:rPr>
        <w:t xml:space="preserve">             ITEMS TO BE SOLD: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tabs>
          <w:tab w:val="left" w:pos="303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.0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rPr>
          <w:sz w:val="16"/>
          <w:szCs w:val="16"/>
        </w:rPr>
      </w:pPr>
      <w:r>
        <w:rPr>
          <w:sz w:val="16"/>
          <w:szCs w:val="16"/>
          <w:rtl w:val="0"/>
        </w:rPr>
        <w:tab/>
        <w:t xml:space="preserve">         SPACE SIZE NEEDED __________________</w:t>
        <w:tab/>
        <w:tab/>
        <w:t>POWER REQUIRED _________________</w:t>
        <w:tab/>
        <w:t>_</w:t>
        <w:tab/>
      </w:r>
    </w:p>
    <w:p>
      <w:pPr>
        <w:pStyle w:val="Normal (Web)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pacing w:after="0"/>
      </w:pPr>
      <w:r>
        <w:rPr>
          <w:rFonts w:ascii="Arial" w:hAnsi="Arial"/>
          <w:sz w:val="16"/>
          <w:szCs w:val="16"/>
          <w:rtl w:val="0"/>
          <w:lang w:val="en-US"/>
        </w:rPr>
        <w:t>Festival Release: The undersigned hereby releases and forever discharges and holds harmless Light Up Amelia of any and all manner of actions, suits, damages or claims and</w:t>
      </w:r>
      <w:r>
        <w:rPr>
          <w:sz w:val="16"/>
          <w:szCs w:val="16"/>
          <w:rtl w:val="0"/>
          <w:lang w:val="en-US"/>
        </w:rPr>
        <w:t xml:space="preserve"> </w:t>
      </w:r>
      <w:r>
        <w:rPr>
          <w:rFonts w:ascii="Arial" w:hAnsi="Arial"/>
          <w:sz w:val="16"/>
          <w:szCs w:val="16"/>
          <w:rtl w:val="0"/>
          <w:lang w:val="en-US"/>
        </w:rPr>
        <w:t xml:space="preserve">whatsoever arising from the loss or damage to the person or property of the undersigned while in possession or supervision of the NYE Shrimp Drop. </w:t>
      </w:r>
    </w:p>
    <w:p>
      <w:pPr>
        <w:pStyle w:val="Normal (Web)"/>
        <w:pBdr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</w:pBdr>
        <w:spacing w:after="0"/>
      </w:pPr>
      <w:r>
        <w:rPr>
          <w:sz w:val="20"/>
          <w:szCs w:val="20"/>
          <w:rtl w:val="0"/>
          <w:lang w:val="en-US"/>
        </w:rPr>
        <w:t>Applicant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Signature</w:t>
      </w:r>
      <w:r>
        <w:rPr>
          <w:sz w:val="16"/>
          <w:szCs w:val="16"/>
          <w:rtl w:val="0"/>
          <w:lang w:val="en-US"/>
        </w:rPr>
        <w:t>:_________________________________________________</w:t>
      </w:r>
      <w:r>
        <w:rPr>
          <w:sz w:val="20"/>
          <w:szCs w:val="20"/>
          <w:rtl w:val="0"/>
          <w:lang w:val="en-US"/>
        </w:rPr>
        <w:t xml:space="preserve"> Date</w:t>
      </w:r>
      <w:r>
        <w:rPr>
          <w:sz w:val="16"/>
          <w:szCs w:val="16"/>
          <w:rtl w:val="0"/>
          <w:lang w:val="en-US"/>
        </w:rPr>
        <w:t>: 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stel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5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